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4"/>
        <w:gridCol w:w="3118"/>
      </w:tblGrid>
      <w:tr w:rsidR="00D40650" w14:paraId="6B277FF7" w14:textId="77777777" w:rsidTr="00D73669">
        <w:trPr>
          <w:trHeight w:val="1905"/>
        </w:trPr>
        <w:tc>
          <w:tcPr>
            <w:tcW w:w="5954" w:type="dxa"/>
          </w:tcPr>
          <w:p w14:paraId="07BF9CE6" w14:textId="77777777" w:rsidR="00D40650" w:rsidRPr="00A10E66" w:rsidRDefault="00D40650" w:rsidP="00DF44DF">
            <w:pPr>
              <w:pStyle w:val="TableContents"/>
              <w:rPr>
                <w:b/>
              </w:rPr>
            </w:pPr>
          </w:p>
        </w:tc>
        <w:tc>
          <w:tcPr>
            <w:tcW w:w="3118" w:type="dxa"/>
          </w:tcPr>
          <w:p w14:paraId="5CF2D6CE" w14:textId="40E0B520" w:rsidR="00BC1A62" w:rsidRPr="00BC1A62" w:rsidRDefault="00BC1A62" w:rsidP="00BC1A62"/>
        </w:tc>
      </w:tr>
      <w:tr w:rsidR="00BA1D2B" w:rsidRPr="00900501" w14:paraId="001AB0FD" w14:textId="77777777" w:rsidTr="00D73669">
        <w:trPr>
          <w:trHeight w:val="1985"/>
        </w:trPr>
        <w:tc>
          <w:tcPr>
            <w:tcW w:w="5954" w:type="dxa"/>
          </w:tcPr>
          <w:p w14:paraId="1B9D33CA" w14:textId="77777777" w:rsidR="00BA1D2B" w:rsidRPr="00900501" w:rsidRDefault="00BA1D2B" w:rsidP="00BA1D2B">
            <w:r w:rsidRPr="00900501">
              <w:t>KORRALDUS</w:t>
            </w:r>
          </w:p>
          <w:p w14:paraId="78D8956F" w14:textId="77777777" w:rsidR="00BA1D2B" w:rsidRPr="00900501" w:rsidRDefault="00BA1D2B" w:rsidP="00BA1D2B">
            <w:pPr>
              <w:rPr>
                <w:iCs/>
              </w:rPr>
            </w:pPr>
          </w:p>
          <w:p w14:paraId="72E0F29F" w14:textId="77777777" w:rsidR="00BA1D2B" w:rsidRPr="00900501" w:rsidRDefault="00BA1D2B" w:rsidP="00BA1D2B">
            <w:pPr>
              <w:rPr>
                <w:iCs/>
              </w:rPr>
            </w:pPr>
          </w:p>
        </w:tc>
        <w:tc>
          <w:tcPr>
            <w:tcW w:w="3118" w:type="dxa"/>
          </w:tcPr>
          <w:p w14:paraId="4E917D45" w14:textId="77777777" w:rsidR="00BA1D2B" w:rsidRPr="00900501" w:rsidRDefault="00BA1D2B" w:rsidP="00BA1D2B"/>
          <w:p w14:paraId="3E7F9509" w14:textId="77777777" w:rsidR="00BA1D2B" w:rsidRPr="00900501" w:rsidRDefault="00BA1D2B" w:rsidP="00BA1D2B"/>
          <w:p w14:paraId="504EF505" w14:textId="7E2DD634" w:rsidR="00BA1D2B" w:rsidRPr="00900501" w:rsidRDefault="005C2869" w:rsidP="00BA1D2B">
            <w:r>
              <w:t>2</w:t>
            </w:r>
            <w:r w:rsidR="000032AB">
              <w:t>6</w:t>
            </w:r>
            <w:r w:rsidR="00BA1D2B" w:rsidRPr="00900501">
              <w:t>.</w:t>
            </w:r>
            <w:r w:rsidR="004E18E3">
              <w:t>0</w:t>
            </w:r>
            <w:r>
              <w:t>3</w:t>
            </w:r>
            <w:r w:rsidR="00BA1D2B" w:rsidRPr="00900501">
              <w:t>.202</w:t>
            </w:r>
            <w:r w:rsidR="00F36028">
              <w:t>6</w:t>
            </w:r>
            <w:r w:rsidR="00BA1D2B" w:rsidRPr="00900501">
              <w:t xml:space="preserve"> nr </w:t>
            </w:r>
            <w:r w:rsidR="00A854AB" w:rsidRPr="00A854AB">
              <w:t>13-5/26-41</w:t>
            </w:r>
          </w:p>
        </w:tc>
      </w:tr>
    </w:tbl>
    <w:p w14:paraId="2C37ADF9" w14:textId="323040F5" w:rsidR="00392260" w:rsidRPr="00900501" w:rsidRDefault="009D1A5E" w:rsidP="00392260">
      <w:pPr>
        <w:pStyle w:val="Pealkiri1"/>
        <w:rPr>
          <w:noProof/>
          <w:lang w:eastAsia="et-EE" w:bidi="ar-SA"/>
        </w:rPr>
      </w:pPr>
      <w:r w:rsidRPr="00900501">
        <w:rPr>
          <w:noProof/>
          <w:lang w:eastAsia="et-EE" w:bidi="ar-SA"/>
        </w:rPr>
        <w:drawing>
          <wp:anchor distT="0" distB="0" distL="114300" distR="114300" simplePos="0" relativeHeight="251658240" behindDoc="0" locked="0" layoutInCell="1" allowOverlap="1" wp14:anchorId="0EB6F31C" wp14:editId="1B992E4C">
            <wp:simplePos x="0" y="0"/>
            <wp:positionH relativeFrom="page">
              <wp:posOffset>291465</wp:posOffset>
            </wp:positionH>
            <wp:positionV relativeFrom="page">
              <wp:posOffset>434340</wp:posOffset>
            </wp:positionV>
            <wp:extent cx="2945765" cy="95758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estivabariik_vapp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5765" cy="957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D40E0">
        <w:rPr>
          <w:noProof/>
          <w:lang w:eastAsia="et-EE" w:bidi="ar-SA"/>
        </w:rPr>
        <w:t>M</w:t>
      </w:r>
      <w:r w:rsidR="00392260" w:rsidRPr="00900501">
        <w:rPr>
          <w:noProof/>
          <w:lang w:eastAsia="et-EE" w:bidi="ar-SA"/>
        </w:rPr>
        <w:t xml:space="preserve">aardla alal </w:t>
      </w:r>
      <w:r w:rsidR="004E18E3" w:rsidRPr="004E18E3">
        <w:rPr>
          <w:noProof/>
          <w:lang w:eastAsia="et-EE" w:bidi="ar-SA"/>
        </w:rPr>
        <w:t>maaüksus</w:t>
      </w:r>
      <w:r w:rsidR="004E18E3">
        <w:rPr>
          <w:noProof/>
          <w:lang w:eastAsia="et-EE" w:bidi="ar-SA"/>
        </w:rPr>
        <w:t xml:space="preserve">e </w:t>
      </w:r>
      <w:r w:rsidR="00B94B5A">
        <w:rPr>
          <w:noProof/>
          <w:lang w:eastAsia="et-EE" w:bidi="ar-SA"/>
        </w:rPr>
        <w:t>j</w:t>
      </w:r>
      <w:r w:rsidR="004E18E3" w:rsidRPr="004E18E3">
        <w:rPr>
          <w:noProof/>
          <w:lang w:eastAsia="et-EE" w:bidi="ar-SA"/>
        </w:rPr>
        <w:t>uurdelõikena lii</w:t>
      </w:r>
      <w:r w:rsidR="004E18E3">
        <w:rPr>
          <w:noProof/>
          <w:lang w:eastAsia="et-EE" w:bidi="ar-SA"/>
        </w:rPr>
        <w:t>tmise</w:t>
      </w:r>
      <w:r w:rsidR="00AD40E0">
        <w:rPr>
          <w:noProof/>
          <w:lang w:eastAsia="et-EE" w:bidi="ar-SA"/>
        </w:rPr>
        <w:t xml:space="preserve"> lubamine</w:t>
      </w:r>
      <w:r w:rsidR="00392260" w:rsidRPr="00900501">
        <w:rPr>
          <w:noProof/>
          <w:lang w:eastAsia="et-EE" w:bidi="ar-SA"/>
        </w:rPr>
        <w:br/>
        <w:t>(</w:t>
      </w:r>
      <w:r w:rsidR="00F36028" w:rsidRPr="00F36028">
        <w:rPr>
          <w:noProof/>
          <w:lang w:eastAsia="et-EE" w:bidi="ar-SA"/>
        </w:rPr>
        <w:t>Põhja-Sakala</w:t>
      </w:r>
      <w:r w:rsidR="004E18E3" w:rsidRPr="004E18E3">
        <w:rPr>
          <w:noProof/>
          <w:lang w:eastAsia="et-EE" w:bidi="ar-SA"/>
        </w:rPr>
        <w:t xml:space="preserve">, </w:t>
      </w:r>
      <w:r w:rsidR="00F36028" w:rsidRPr="00F36028">
        <w:rPr>
          <w:noProof/>
          <w:lang w:eastAsia="et-EE" w:bidi="ar-SA"/>
        </w:rPr>
        <w:t>Kuhjavere küla</w:t>
      </w:r>
      <w:r w:rsidR="00392260" w:rsidRPr="00900501">
        <w:rPr>
          <w:noProof/>
          <w:lang w:eastAsia="et-EE" w:bidi="ar-SA"/>
        </w:rPr>
        <w:t>)</w:t>
      </w:r>
    </w:p>
    <w:p w14:paraId="62A30CFC" w14:textId="2DFB7ABA" w:rsidR="00AD0703" w:rsidRDefault="005C2869" w:rsidP="005C2869">
      <w:pPr>
        <w:pStyle w:val="Snum"/>
      </w:pPr>
      <w:r w:rsidRPr="005C2869">
        <w:t>Alutaguse</w:t>
      </w:r>
      <w:r w:rsidR="004E18E3" w:rsidRPr="005C2869">
        <w:t xml:space="preserve"> Vallavalitsus</w:t>
      </w:r>
      <w:r w:rsidR="007D118D" w:rsidRPr="005C2869">
        <w:t xml:space="preserve"> </w:t>
      </w:r>
      <w:r w:rsidR="00AD0703" w:rsidRPr="005C2869">
        <w:t xml:space="preserve">palus </w:t>
      </w:r>
      <w:r w:rsidRPr="005C2869">
        <w:rPr>
          <w:rFonts w:cs="Times New Roman"/>
        </w:rPr>
        <w:t>24.03.2026 kirjaga nr 5-8/53-3</w:t>
      </w:r>
      <w:r w:rsidR="00AD0703" w:rsidRPr="005C2869">
        <w:t xml:space="preserve"> </w:t>
      </w:r>
      <w:r w:rsidR="00B6167F" w:rsidRPr="005C2869">
        <w:t>Eesti Geoloogiateenistuse</w:t>
      </w:r>
      <w:r w:rsidR="00AD0703" w:rsidRPr="005C2869">
        <w:t xml:space="preserve"> seisukohta</w:t>
      </w:r>
      <w:r w:rsidR="007D118D" w:rsidRPr="005C2869">
        <w:t>, kas</w:t>
      </w:r>
      <w:r w:rsidR="00AD0703" w:rsidRPr="005C2869">
        <w:t xml:space="preserve"> </w:t>
      </w:r>
      <w:r w:rsidRPr="005C2869">
        <w:t>Ida-Viru</w:t>
      </w:r>
      <w:r w:rsidR="004E18E3" w:rsidRPr="005C2869">
        <w:t xml:space="preserve"> maakonnas</w:t>
      </w:r>
      <w:r w:rsidR="00AD0703" w:rsidRPr="005C2869">
        <w:t xml:space="preserve"> </w:t>
      </w:r>
      <w:r w:rsidRPr="005C2869">
        <w:rPr>
          <w:rFonts w:cs="Times New Roman"/>
        </w:rPr>
        <w:t xml:space="preserve">Alutaguse vallas </w:t>
      </w:r>
      <w:proofErr w:type="spellStart"/>
      <w:r w:rsidRPr="005C2869">
        <w:rPr>
          <w:rFonts w:cs="Times New Roman"/>
        </w:rPr>
        <w:t>Arvila</w:t>
      </w:r>
      <w:proofErr w:type="spellEnd"/>
      <w:r w:rsidR="004E18E3" w:rsidRPr="005C2869">
        <w:t xml:space="preserve"> külas </w:t>
      </w:r>
      <w:r>
        <w:t>asuva</w:t>
      </w:r>
      <w:r w:rsidR="004E18E3" w:rsidRPr="005C2869">
        <w:t xml:space="preserve"> </w:t>
      </w:r>
      <w:r w:rsidRPr="005C2869">
        <w:t xml:space="preserve">reformimata Lauda </w:t>
      </w:r>
      <w:r w:rsidR="00A435CD" w:rsidRPr="005C2869">
        <w:t>katastriüksuse</w:t>
      </w:r>
      <w:r w:rsidR="004E18E3" w:rsidRPr="005C2869">
        <w:t xml:space="preserve"> (tunnus </w:t>
      </w:r>
      <w:r w:rsidRPr="005C2869">
        <w:rPr>
          <w:rFonts w:cs="Times New Roman"/>
        </w:rPr>
        <w:t>13001:001:0628</w:t>
      </w:r>
      <w:r w:rsidR="004E18E3" w:rsidRPr="005C2869">
        <w:t>)</w:t>
      </w:r>
      <w:r>
        <w:t xml:space="preserve"> osas esineb riigi huvi või on võimlaik kinnisasja liitmine</w:t>
      </w:r>
      <w:r w:rsidR="007D118D" w:rsidRPr="005C2869">
        <w:t>.</w:t>
      </w:r>
    </w:p>
    <w:p w14:paraId="131A1828" w14:textId="77777777" w:rsidR="005C2869" w:rsidRDefault="005C2869" w:rsidP="005C2869">
      <w:pPr>
        <w:pStyle w:val="Snum"/>
      </w:pPr>
    </w:p>
    <w:p w14:paraId="635E960D" w14:textId="249B42C6" w:rsidR="005C2869" w:rsidRPr="005C2869" w:rsidRDefault="005C2869" w:rsidP="005C2869">
      <w:pPr>
        <w:pStyle w:val="Snum"/>
      </w:pPr>
      <w:r w:rsidRPr="005C2869">
        <w:t xml:space="preserve">Maa- ja Ruumiamet on kinnitanud, et katastriüksuse osas võib maareformi läbi viia Vabariigi Valitsuse 10.03.2022 määruse nr 24 „Iseseisva kasutusvõimaluseta maast maareformi käigus kinnisasjale </w:t>
      </w:r>
      <w:proofErr w:type="spellStart"/>
      <w:r w:rsidRPr="005C2869">
        <w:t>juurdelõike</w:t>
      </w:r>
      <w:proofErr w:type="spellEnd"/>
      <w:r w:rsidRPr="005C2869">
        <w:t xml:space="preserve"> tegemise kord“ alusel. Maad ei taotleta riigi omandisse.</w:t>
      </w:r>
    </w:p>
    <w:p w14:paraId="4989F026" w14:textId="77777777" w:rsidR="00AD0703" w:rsidRPr="00900501" w:rsidRDefault="00AD0703" w:rsidP="005C2869">
      <w:pPr>
        <w:pStyle w:val="Snum"/>
      </w:pPr>
    </w:p>
    <w:p w14:paraId="3F977C97" w14:textId="617D1B42" w:rsidR="005276C4" w:rsidRPr="00900501" w:rsidRDefault="005276C4" w:rsidP="005C2869">
      <w:pPr>
        <w:pStyle w:val="Snum"/>
      </w:pPr>
      <w:r w:rsidRPr="00900501">
        <w:t xml:space="preserve">Maapõueseaduse (edaspidi MaaPS) § 15 lõike 1 punkt </w:t>
      </w:r>
      <w:r w:rsidR="001D48D5" w:rsidRPr="00900501">
        <w:t>2</w:t>
      </w:r>
      <w:r w:rsidRPr="00900501">
        <w:t xml:space="preserve"> kohaselt</w:t>
      </w:r>
      <w:r w:rsidR="00954136" w:rsidRPr="00900501">
        <w:t xml:space="preserve"> on maapõue seisundit ja kasutamist mõjutavaks tegevuseks on vajalik Kliimaministeeriumi või kliimaministri volitusel riigiasutuse, kelle ülesanne on tagada riigi geoloogiaalane pädevus, luba.</w:t>
      </w:r>
    </w:p>
    <w:p w14:paraId="0FD3A2B1" w14:textId="77777777" w:rsidR="00954136" w:rsidRPr="00900501" w:rsidRDefault="00954136" w:rsidP="005C2869">
      <w:pPr>
        <w:pStyle w:val="Snum"/>
      </w:pPr>
    </w:p>
    <w:p w14:paraId="58142364" w14:textId="37D5931E" w:rsidR="00954136" w:rsidRPr="00900501" w:rsidRDefault="00954136" w:rsidP="005C2869">
      <w:pPr>
        <w:pStyle w:val="Snum"/>
      </w:pPr>
      <w:r w:rsidRPr="00900501">
        <w:t>Kliimaministri 14.12.2024 käskkirjaga nr 1-2/24/507 „Volitus Eesti Geoloogiateenistusele maapõue seisundit ja kasutamist mõjutavaks tegevuseks loa andmiseks ja planeeringute kooskõlastamiseks“ on Eesti Geoloogiateenistusele antud volitus anda lube MaaPS §-des 14 ja 15 nimetatud maapõue seisundit ja kasutamist mõjutavaks tegevuseks.</w:t>
      </w:r>
    </w:p>
    <w:p w14:paraId="332DF94F" w14:textId="77777777" w:rsidR="00954136" w:rsidRPr="00900501" w:rsidRDefault="00954136" w:rsidP="005C2869">
      <w:pPr>
        <w:pStyle w:val="Snum"/>
      </w:pPr>
    </w:p>
    <w:p w14:paraId="4F049B7D" w14:textId="15317048" w:rsidR="00954136" w:rsidRPr="00900501" w:rsidRDefault="00954136" w:rsidP="005C2869">
      <w:pPr>
        <w:pStyle w:val="Snum"/>
      </w:pPr>
      <w:r w:rsidRPr="00900501">
        <w:t>MaaPS § 14 lõike 2 alusel, võib lubada maapõue seisundit ja kasutamist mõjutavat tegevust üksnes juhul, kui kavandatav tegevus:</w:t>
      </w:r>
    </w:p>
    <w:p w14:paraId="3ED3993A" w14:textId="77777777" w:rsidR="00954136" w:rsidRPr="00900501" w:rsidRDefault="00954136" w:rsidP="005C2869">
      <w:pPr>
        <w:pStyle w:val="Snum"/>
      </w:pPr>
      <w:r w:rsidRPr="00900501">
        <w:t xml:space="preserve">  1) ei halvenda maavara kaevandamisväärsena säilimise või maavarale juurdepääsu olemasolevat olukorda;</w:t>
      </w:r>
    </w:p>
    <w:p w14:paraId="56AA2D18" w14:textId="77777777" w:rsidR="00954136" w:rsidRPr="00900501" w:rsidRDefault="00954136" w:rsidP="005C2869">
      <w:pPr>
        <w:pStyle w:val="Snum"/>
      </w:pPr>
      <w:r w:rsidRPr="00900501">
        <w:t xml:space="preserve">  2) halvendab maavarale juurdepääsu olemasolevat olukorda, kuid tegevus ei ole püsiva iseloomuga või</w:t>
      </w:r>
    </w:p>
    <w:p w14:paraId="03B1161C" w14:textId="0C20BA95" w:rsidR="00954136" w:rsidRPr="00900501" w:rsidRDefault="00954136" w:rsidP="005C2869">
      <w:pPr>
        <w:pStyle w:val="Snum"/>
      </w:pPr>
      <w:r w:rsidRPr="00900501">
        <w:t xml:space="preserve">  3) halvendab maavara kaevandamisväärsena säilimise või maavarale juurdepääsu olemasolevat olukorda, kuid tegemist on ülekaaluka avaliku huviga ehitisega, sealhulgas tehnovõrgu, rajatise või ehitusseadustiku tähenduses </w:t>
      </w:r>
      <w:proofErr w:type="spellStart"/>
      <w:r w:rsidRPr="00900501">
        <w:t>riigikaitselise</w:t>
      </w:r>
      <w:proofErr w:type="spellEnd"/>
      <w:r w:rsidRPr="00900501">
        <w:t xml:space="preserve"> ehitise ehitamisega, mille jaoks ei ole mõistlikku alternatiivset asukohta, või tegemist on elektrituruseaduse tähenduses taastuvat energiaallikat kasutava elektrienergia tootmisseadme ja seonduva taristu ehitamisega.</w:t>
      </w:r>
    </w:p>
    <w:p w14:paraId="0CEE9759" w14:textId="77777777" w:rsidR="00C87A9E" w:rsidRPr="00900501" w:rsidRDefault="00C87A9E" w:rsidP="005C2869">
      <w:pPr>
        <w:pStyle w:val="Snum"/>
      </w:pPr>
    </w:p>
    <w:p w14:paraId="68FA50AC" w14:textId="00A9F7B7" w:rsidR="0099207B" w:rsidRPr="00900501" w:rsidRDefault="004E18E3" w:rsidP="005C2869">
      <w:pPr>
        <w:pStyle w:val="Snum"/>
      </w:pPr>
      <w:r>
        <w:t>M</w:t>
      </w:r>
      <w:r w:rsidR="00A435CD">
        <w:t>aakorralduskava</w:t>
      </w:r>
      <w:r w:rsidR="00B94B5A">
        <w:t>s</w:t>
      </w:r>
      <w:r w:rsidR="00A435CD">
        <w:t xml:space="preserve"> </w:t>
      </w:r>
      <w:proofErr w:type="spellStart"/>
      <w:r>
        <w:t>juurdelõikega</w:t>
      </w:r>
      <w:proofErr w:type="spellEnd"/>
      <w:r>
        <w:t xml:space="preserve"> liidetav </w:t>
      </w:r>
      <w:r w:rsidR="00A435CD">
        <w:t xml:space="preserve">katastriüksus </w:t>
      </w:r>
      <w:r w:rsidR="00CF696F" w:rsidRPr="00900501">
        <w:t>kattu</w:t>
      </w:r>
      <w:r>
        <w:t xml:space="preserve">b </w:t>
      </w:r>
      <w:r w:rsidR="005C2869">
        <w:t>täielikult</w:t>
      </w:r>
      <w:r>
        <w:t xml:space="preserve"> </w:t>
      </w:r>
      <w:r w:rsidR="005C2869" w:rsidRPr="00A32D73">
        <w:rPr>
          <w:rFonts w:cs="Times New Roman"/>
        </w:rPr>
        <w:t>Eesti Põlevkivi maardla Seli uuringuvälja</w:t>
      </w:r>
      <w:r w:rsidR="005C2869">
        <w:rPr>
          <w:rFonts w:cs="Times New Roman"/>
        </w:rPr>
        <w:t xml:space="preserve"> osamaardla </w:t>
      </w:r>
      <w:r>
        <w:t xml:space="preserve">(registrikaart nr </w:t>
      </w:r>
      <w:r w:rsidR="005C2869">
        <w:t>15</w:t>
      </w:r>
      <w:r>
        <w:t xml:space="preserve">) </w:t>
      </w:r>
      <w:r w:rsidR="005C2869">
        <w:t xml:space="preserve">põlevkivi aktiivse tarbevaru plokiga 1, mis antud alal on hõlmatud ka taotletava </w:t>
      </w:r>
      <w:r w:rsidR="005C2869" w:rsidRPr="005C2869">
        <w:t>Seli põlevkivikaevandus</w:t>
      </w:r>
      <w:r w:rsidR="005C2869">
        <w:t>ega (</w:t>
      </w:r>
      <w:r w:rsidR="005C2869" w:rsidRPr="005C2869">
        <w:t>OÜ VKG Kaevandused</w:t>
      </w:r>
      <w:r w:rsidR="005C2869">
        <w:t>).</w:t>
      </w:r>
    </w:p>
    <w:p w14:paraId="066AE01C" w14:textId="77777777" w:rsidR="007742A9" w:rsidRPr="00900501" w:rsidRDefault="007742A9" w:rsidP="005C2869">
      <w:pPr>
        <w:pStyle w:val="Snum"/>
      </w:pPr>
    </w:p>
    <w:p w14:paraId="2DB43CB3" w14:textId="3E70427C" w:rsidR="00961E20" w:rsidRPr="00900501" w:rsidRDefault="005C2869" w:rsidP="005C2869">
      <w:pPr>
        <w:pStyle w:val="Snum"/>
      </w:pPr>
      <w:r>
        <w:t>Lauda katastriüksus ise on s</w:t>
      </w:r>
      <w:r w:rsidRPr="005C2869">
        <w:t>ihtotstarbeta maa</w:t>
      </w:r>
      <w:r>
        <w:t>, mille o</w:t>
      </w:r>
      <w:r w:rsidRPr="005C2869">
        <w:t>mandi ulatus selgitamisel</w:t>
      </w:r>
      <w:r>
        <w:t xml:space="preserve">. Kinnistu piirneb kolmest küljest eraomandis elamumaasihtotstarbega </w:t>
      </w:r>
      <w:r w:rsidR="00192C8A">
        <w:t>kinnistutega ning ühes küljes riigiomandis maatulundusmaaga.</w:t>
      </w:r>
      <w:r w:rsidR="00B41CBD">
        <w:t xml:space="preserve"> Kinnistust ~16 m kaugusele jääb olemasolev elamu.</w:t>
      </w:r>
      <w:r w:rsidR="00C10817">
        <w:t xml:space="preserve"> Kinnistu pindala on </w:t>
      </w:r>
      <w:r w:rsidR="00C10817" w:rsidRPr="00C10817">
        <w:t>331</w:t>
      </w:r>
      <w:r w:rsidR="007F7FFC">
        <w:t>,</w:t>
      </w:r>
      <w:r w:rsidR="00C10817" w:rsidRPr="00C10817">
        <w:t>0 m</w:t>
      </w:r>
      <w:r w:rsidR="00C10817">
        <w:rPr>
          <w:rFonts w:cs="Times New Roman"/>
        </w:rPr>
        <w:t>²</w:t>
      </w:r>
      <w:r w:rsidR="00685CF8">
        <w:t>.</w:t>
      </w:r>
    </w:p>
    <w:p w14:paraId="07F419D6" w14:textId="77777777" w:rsidR="0036281B" w:rsidRPr="00900501" w:rsidRDefault="0036281B" w:rsidP="005C2869">
      <w:pPr>
        <w:pStyle w:val="Snum"/>
      </w:pPr>
    </w:p>
    <w:p w14:paraId="61B9E589" w14:textId="53CDC3D3" w:rsidR="00C01AE7" w:rsidRPr="00900501" w:rsidRDefault="00B41CBD" w:rsidP="005C2869">
      <w:pPr>
        <w:pStyle w:val="Snum"/>
      </w:pPr>
      <w:r>
        <w:t xml:space="preserve">Eelnevat arvestades ei ole </w:t>
      </w:r>
      <w:r w:rsidR="0036281B" w:rsidRPr="00900501">
        <w:t xml:space="preserve">Eesti Geoloogiateenistusel, </w:t>
      </w:r>
      <w:r w:rsidRPr="00900501">
        <w:t xml:space="preserve">alust arvata </w:t>
      </w:r>
      <w:r w:rsidR="0036281B" w:rsidRPr="00900501">
        <w:t xml:space="preserve">et </w:t>
      </w:r>
      <w:r w:rsidR="0079231B" w:rsidRPr="00A435CD">
        <w:t xml:space="preserve">reformimata </w:t>
      </w:r>
      <w:r w:rsidR="0053010F" w:rsidRPr="00A435CD">
        <w:t>katastriüksus</w:t>
      </w:r>
      <w:r w:rsidR="004E18E3">
        <w:t xml:space="preserve">e liitmine  </w:t>
      </w:r>
      <w:r w:rsidR="0079231B" w:rsidRPr="00A435CD">
        <w:t>piirneva</w:t>
      </w:r>
      <w:r w:rsidR="00192C8A">
        <w:t xml:space="preserve">le </w:t>
      </w:r>
      <w:r w:rsidR="00F36028">
        <w:t>kinnistutele</w:t>
      </w:r>
      <w:r w:rsidR="0036281B" w:rsidRPr="00900501">
        <w:t xml:space="preserve"> halvendaks maavara kaevandamisväärsena säilimise või maavarale juurdepääsu osas olemasolevat olukorda.</w:t>
      </w:r>
    </w:p>
    <w:p w14:paraId="3FB964D0" w14:textId="77777777" w:rsidR="00961E20" w:rsidRPr="00900501" w:rsidRDefault="00961E20" w:rsidP="005C2869">
      <w:pPr>
        <w:pStyle w:val="Snum"/>
      </w:pPr>
    </w:p>
    <w:p w14:paraId="5C35D839" w14:textId="714444C8" w:rsidR="003F76DE" w:rsidRPr="00900501" w:rsidRDefault="003F76DE" w:rsidP="005C2869">
      <w:pPr>
        <w:pStyle w:val="Snum"/>
      </w:pPr>
      <w:r w:rsidRPr="00900501">
        <w:t xml:space="preserve">MaaPS § 15 lõike 1 punkt 1 ning </w:t>
      </w:r>
      <w:r w:rsidR="00E13EF3" w:rsidRPr="00900501">
        <w:t>§ 14 lõike 2</w:t>
      </w:r>
      <w:r w:rsidRPr="00900501">
        <w:t>, kliimaministri 14.12.2024 käskkirja nr 1-2/24/507 „Volitus Eesti Geoloogiateenistusele maapõue seisundit ja kasutamist mõjutavaks tegevuseks loa andmiseks ja planeeringute kooskõlastamiseks“ ning majandus- ja taristuministri 10.03.2022 käskkirja nr 46 „Eesti Geoloogiateenistuse põhimäärus“ § 9 ja § 11 lg 7  alusel:</w:t>
      </w:r>
    </w:p>
    <w:p w14:paraId="6A1F9469" w14:textId="77777777" w:rsidR="00E13EF3" w:rsidRPr="00900501" w:rsidRDefault="00E13EF3" w:rsidP="005C2869">
      <w:pPr>
        <w:pStyle w:val="Snum"/>
      </w:pPr>
    </w:p>
    <w:p w14:paraId="1D98730B" w14:textId="1C8441B9" w:rsidR="00AC04A0" w:rsidRPr="00900501" w:rsidRDefault="0079231B" w:rsidP="005C2869">
      <w:pPr>
        <w:pStyle w:val="Snum"/>
        <w:numPr>
          <w:ilvl w:val="0"/>
          <w:numId w:val="3"/>
        </w:numPr>
      </w:pPr>
      <w:r>
        <w:t>L</w:t>
      </w:r>
      <w:r w:rsidR="00961C5E" w:rsidRPr="00900501">
        <w:t>uba</w:t>
      </w:r>
      <w:r w:rsidR="00FC223F">
        <w:t>n</w:t>
      </w:r>
      <w:r w:rsidR="00961C5E" w:rsidRPr="00900501">
        <w:t xml:space="preserve"> </w:t>
      </w:r>
      <w:r w:rsidR="00B41CBD" w:rsidRPr="005C2869">
        <w:t xml:space="preserve">Ida-Viru maakonnas </w:t>
      </w:r>
      <w:r w:rsidR="00B41CBD" w:rsidRPr="005C2869">
        <w:rPr>
          <w:rFonts w:cs="Times New Roman"/>
        </w:rPr>
        <w:t xml:space="preserve">Alutaguse vallas </w:t>
      </w:r>
      <w:proofErr w:type="spellStart"/>
      <w:r w:rsidR="00B41CBD" w:rsidRPr="005C2869">
        <w:rPr>
          <w:rFonts w:cs="Times New Roman"/>
        </w:rPr>
        <w:t>Arvila</w:t>
      </w:r>
      <w:proofErr w:type="spellEnd"/>
      <w:r w:rsidR="00B41CBD" w:rsidRPr="005C2869">
        <w:t xml:space="preserve"> külas </w:t>
      </w:r>
      <w:r w:rsidR="00B41CBD">
        <w:t>asuva</w:t>
      </w:r>
      <w:r w:rsidR="00B41CBD" w:rsidRPr="005C2869">
        <w:t xml:space="preserve"> reformimata Lauda katastriüksuse (tunnus</w:t>
      </w:r>
      <w:r w:rsidR="00B41CBD">
        <w:t xml:space="preserve"> </w:t>
      </w:r>
      <w:r w:rsidR="00B41CBD" w:rsidRPr="005C2869">
        <w:rPr>
          <w:rFonts w:cs="Times New Roman"/>
        </w:rPr>
        <w:t>13001:001:0628</w:t>
      </w:r>
      <w:r w:rsidR="00B41CBD" w:rsidRPr="005C2869">
        <w:t>)</w:t>
      </w:r>
      <w:r w:rsidR="00B41CBD">
        <w:t xml:space="preserve"> kinnisasja liitmise</w:t>
      </w:r>
      <w:r w:rsidR="00B41CBD" w:rsidRPr="005C2869">
        <w:t>.</w:t>
      </w:r>
    </w:p>
    <w:p w14:paraId="44262EAC" w14:textId="15C8984D" w:rsidR="00E13EF3" w:rsidRPr="00900501" w:rsidRDefault="00961C5E" w:rsidP="005C2869">
      <w:pPr>
        <w:pStyle w:val="Snum"/>
        <w:numPr>
          <w:ilvl w:val="0"/>
          <w:numId w:val="3"/>
        </w:numPr>
      </w:pPr>
      <w:r w:rsidRPr="00900501">
        <w:t xml:space="preserve">Korraldus teha teatavaks </w:t>
      </w:r>
      <w:r w:rsidR="009458CD" w:rsidRPr="00F36028">
        <w:t>Põhja-Sakala</w:t>
      </w:r>
      <w:r w:rsidR="00693D10">
        <w:t xml:space="preserve"> Vallavalitsusele</w:t>
      </w:r>
      <w:r w:rsidRPr="00900501">
        <w:t>.</w:t>
      </w:r>
    </w:p>
    <w:p w14:paraId="1F1DFB13" w14:textId="77777777" w:rsidR="003F76DE" w:rsidRPr="00900501" w:rsidRDefault="003F76DE" w:rsidP="005C2869">
      <w:pPr>
        <w:pStyle w:val="Snum"/>
      </w:pPr>
    </w:p>
    <w:p w14:paraId="1B19682B" w14:textId="77777777" w:rsidR="00961C5E" w:rsidRPr="00900501" w:rsidRDefault="00961C5E" w:rsidP="005C2869">
      <w:pPr>
        <w:pStyle w:val="Snum"/>
      </w:pPr>
      <w:r w:rsidRPr="00900501">
        <w:t>Korralduse peale on võimalik esitada vaie Eesti Geoloogiateenistusele haldusmenetluse seaduses sätestatud tähtajal, tingimustel ja korras või kaebus halduskohtusse halduskohtumenetluse seadustikus sätestatud tähtajal, tingimustel ja korras.</w:t>
      </w:r>
    </w:p>
    <w:p w14:paraId="23309D90" w14:textId="77777777" w:rsidR="00961C5E" w:rsidRPr="00900501" w:rsidRDefault="00961C5E" w:rsidP="005C2869">
      <w:pPr>
        <w:pStyle w:val="Snum"/>
      </w:pPr>
    </w:p>
    <w:p w14:paraId="4B3D5BF5" w14:textId="77777777" w:rsidR="003A5E14" w:rsidRPr="00900501" w:rsidRDefault="003A5E14" w:rsidP="005C2869">
      <w:pPr>
        <w:pStyle w:val="Snum"/>
      </w:pPr>
    </w:p>
    <w:p w14:paraId="26B9871F" w14:textId="77777777" w:rsidR="00A13FDE" w:rsidRPr="00900501" w:rsidRDefault="00A13FDE" w:rsidP="005C2869">
      <w:pPr>
        <w:pStyle w:val="Snum"/>
      </w:pPr>
      <w:r w:rsidRPr="00900501">
        <w:t>Lugupidamisega</w:t>
      </w:r>
    </w:p>
    <w:p w14:paraId="368175DF" w14:textId="77777777" w:rsidR="00A13FDE" w:rsidRPr="00900501" w:rsidRDefault="00A13FDE" w:rsidP="005C2869">
      <w:pPr>
        <w:pStyle w:val="Snum"/>
      </w:pPr>
    </w:p>
    <w:p w14:paraId="1F93BC0A" w14:textId="77777777" w:rsidR="00A13FDE" w:rsidRPr="00900501" w:rsidRDefault="00A13FDE" w:rsidP="005C2869">
      <w:pPr>
        <w:pStyle w:val="Snum"/>
      </w:pPr>
    </w:p>
    <w:p w14:paraId="01A17ED0" w14:textId="77777777" w:rsidR="00A13FDE" w:rsidRPr="00900501" w:rsidRDefault="00A13FDE" w:rsidP="005C2869">
      <w:pPr>
        <w:pStyle w:val="Snum"/>
      </w:pPr>
    </w:p>
    <w:p w14:paraId="6A16376A" w14:textId="5CFEAA96" w:rsidR="00900501" w:rsidRDefault="00A13FDE" w:rsidP="005C2869">
      <w:pPr>
        <w:pStyle w:val="Snum"/>
      </w:pPr>
      <w:r w:rsidRPr="00900501">
        <w:t>(allkirjastatud digitaalselt)</w:t>
      </w:r>
    </w:p>
    <w:p w14:paraId="38317913" w14:textId="77777777" w:rsidR="00900501" w:rsidRDefault="00900501" w:rsidP="005C2869">
      <w:pPr>
        <w:pStyle w:val="Snum"/>
      </w:pPr>
      <w:r>
        <w:t>Sirli Sipp Kulli</w:t>
      </w:r>
    </w:p>
    <w:p w14:paraId="108561D7" w14:textId="28D182EE" w:rsidR="005201C2" w:rsidRPr="00900501" w:rsidRDefault="00900501" w:rsidP="005C2869">
      <w:pPr>
        <w:pStyle w:val="Snum"/>
      </w:pPr>
      <w:r>
        <w:t>D</w:t>
      </w:r>
      <w:r w:rsidRPr="00900501">
        <w:t>irektor</w:t>
      </w:r>
    </w:p>
    <w:p w14:paraId="6807373B" w14:textId="77777777" w:rsidR="00A13FDE" w:rsidRPr="00900501" w:rsidRDefault="00A13FDE" w:rsidP="005C2869">
      <w:pPr>
        <w:pStyle w:val="Snum"/>
      </w:pPr>
    </w:p>
    <w:p w14:paraId="77DEB004" w14:textId="77777777" w:rsidR="00A13FDE" w:rsidRPr="00900501" w:rsidRDefault="00A13FDE" w:rsidP="005C2869">
      <w:pPr>
        <w:pStyle w:val="Snum"/>
      </w:pPr>
    </w:p>
    <w:p w14:paraId="351384A3" w14:textId="77777777" w:rsidR="00A13FDE" w:rsidRPr="00900501" w:rsidRDefault="00A13FDE" w:rsidP="005C2869">
      <w:pPr>
        <w:pStyle w:val="Snum"/>
      </w:pPr>
    </w:p>
    <w:p w14:paraId="2112A80D" w14:textId="77777777" w:rsidR="00A307BF" w:rsidRPr="00900501" w:rsidRDefault="00A307BF" w:rsidP="005C2869">
      <w:pPr>
        <w:pStyle w:val="Snum"/>
      </w:pPr>
      <w:r w:rsidRPr="00900501">
        <w:t>Mihkel Annusver</w:t>
      </w:r>
    </w:p>
    <w:p w14:paraId="63C5C221" w14:textId="77777777" w:rsidR="00A307BF" w:rsidRPr="00900501" w:rsidRDefault="00A307BF" w:rsidP="005C2869">
      <w:pPr>
        <w:pStyle w:val="Snum"/>
      </w:pPr>
      <w:r w:rsidRPr="00900501">
        <w:t>Maavarade registri osakonna spetsialist</w:t>
      </w:r>
    </w:p>
    <w:p w14:paraId="100859DA" w14:textId="0365F8A9" w:rsidR="00220929" w:rsidRPr="00900501" w:rsidRDefault="00A307BF" w:rsidP="005C2869">
      <w:pPr>
        <w:pStyle w:val="Snum"/>
      </w:pPr>
      <w:r w:rsidRPr="00900501">
        <w:t>5331 7112</w:t>
      </w:r>
      <w:r w:rsidRPr="00900501">
        <w:tab/>
        <w:t>Mihkel.Annusver@egt.ee</w:t>
      </w:r>
    </w:p>
    <w:sectPr w:rsidR="00220929" w:rsidRPr="00900501" w:rsidSect="00A87B91">
      <w:footerReference w:type="default" r:id="rId9"/>
      <w:footerReference w:type="first" r:id="rId10"/>
      <w:pgSz w:w="11906" w:h="16838" w:code="9"/>
      <w:pgMar w:top="907" w:right="1021" w:bottom="1418" w:left="1814" w:header="896" w:footer="51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1F2A1" w14:textId="77777777" w:rsidR="00AC4752" w:rsidRDefault="00AC4752" w:rsidP="00DF44DF">
      <w:r>
        <w:separator/>
      </w:r>
    </w:p>
  </w:endnote>
  <w:endnote w:type="continuationSeparator" w:id="0">
    <w:p w14:paraId="3EA0ED55" w14:textId="77777777" w:rsidR="00AC4752" w:rsidRDefault="00AC4752" w:rsidP="00D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14431" w14:textId="77777777" w:rsidR="003B2A9C" w:rsidRPr="00AD2EA7" w:rsidRDefault="00530F52" w:rsidP="007056E1">
    <w:pPr>
      <w:pStyle w:val="Jalus1"/>
    </w:pPr>
    <w:r w:rsidRPr="00AD2EA7">
      <w:fldChar w:fldCharType="begin"/>
    </w:r>
    <w:r w:rsidR="003B2A9C" w:rsidRPr="00AD2EA7">
      <w:instrText xml:space="preserve"> PAGE </w:instrText>
    </w:r>
    <w:r w:rsidRPr="00AD2EA7">
      <w:fldChar w:fldCharType="separate"/>
    </w:r>
    <w:r w:rsidR="009D1A5E">
      <w:rPr>
        <w:noProof/>
      </w:rPr>
      <w:t>2</w:t>
    </w:r>
    <w:r w:rsidRPr="00AD2EA7">
      <w:fldChar w:fldCharType="end"/>
    </w:r>
    <w:r w:rsidR="003B2A9C" w:rsidRPr="00AD2EA7">
      <w:t xml:space="preserve"> (</w:t>
    </w:r>
    <w:r w:rsidR="007552CC">
      <w:rPr>
        <w:noProof/>
      </w:rPr>
      <w:fldChar w:fldCharType="begin"/>
    </w:r>
    <w:r w:rsidR="007552CC">
      <w:rPr>
        <w:noProof/>
      </w:rPr>
      <w:instrText xml:space="preserve"> NUMPAGES </w:instrText>
    </w:r>
    <w:r w:rsidR="007552CC">
      <w:rPr>
        <w:noProof/>
      </w:rPr>
      <w:fldChar w:fldCharType="separate"/>
    </w:r>
    <w:r w:rsidR="009D1A5E">
      <w:rPr>
        <w:noProof/>
      </w:rPr>
      <w:t>2</w:t>
    </w:r>
    <w:r w:rsidR="007552CC">
      <w:rPr>
        <w:noProof/>
      </w:rPr>
      <w:fldChar w:fldCharType="end"/>
    </w:r>
    <w:r w:rsidR="003B2A9C" w:rsidRPr="00AD2EA7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AB652" w14:textId="77777777" w:rsidR="009D1A5E" w:rsidRPr="000A17B5" w:rsidRDefault="009D1A5E" w:rsidP="009D1A5E">
    <w:pPr>
      <w:pStyle w:val="Jalus1"/>
    </w:pPr>
    <w:r w:rsidRPr="006D074D">
      <w:t>Fr. R. Kreutzwaldi 5</w:t>
    </w:r>
    <w:r w:rsidRPr="000A17B5">
      <w:t xml:space="preserve"> / </w:t>
    </w:r>
    <w:r>
      <w:t>44314</w:t>
    </w:r>
    <w:r w:rsidRPr="000A17B5">
      <w:t xml:space="preserve"> </w:t>
    </w:r>
    <w:r>
      <w:t>Rakvere</w:t>
    </w:r>
    <w:r w:rsidRPr="000A17B5">
      <w:t xml:space="preserve"> / </w:t>
    </w:r>
    <w:r>
      <w:t>info@egt.ee</w:t>
    </w:r>
    <w:r w:rsidRPr="000A17B5">
      <w:t xml:space="preserve"> / www.</w:t>
    </w:r>
    <w:r>
      <w:t>egt</w:t>
    </w:r>
    <w:r w:rsidRPr="000A17B5">
      <w:t>.ee</w:t>
    </w:r>
  </w:p>
  <w:p w14:paraId="345159C2" w14:textId="77777777" w:rsidR="009D1A5E" w:rsidRPr="000A17B5" w:rsidRDefault="009D1A5E" w:rsidP="009D1A5E">
    <w:pPr>
      <w:pStyle w:val="Jalus1"/>
    </w:pPr>
    <w:r w:rsidRPr="000A17B5">
      <w:t xml:space="preserve">Registrikood </w:t>
    </w:r>
    <w:r w:rsidRPr="006D074D">
      <w:t>77000387</w:t>
    </w:r>
  </w:p>
  <w:p w14:paraId="2FED2598" w14:textId="77777777" w:rsidR="00124999" w:rsidRDefault="00124999" w:rsidP="000A17B5">
    <w:pPr>
      <w:pStyle w:val="Jalus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1EB21" w14:textId="77777777" w:rsidR="00AC4752" w:rsidRDefault="00AC4752" w:rsidP="00DF44DF">
      <w:r>
        <w:separator/>
      </w:r>
    </w:p>
  </w:footnote>
  <w:footnote w:type="continuationSeparator" w:id="0">
    <w:p w14:paraId="686DAF4D" w14:textId="77777777" w:rsidR="00AC4752" w:rsidRDefault="00AC4752" w:rsidP="00DF44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96996"/>
    <w:multiLevelType w:val="hybridMultilevel"/>
    <w:tmpl w:val="616E112A"/>
    <w:lvl w:ilvl="0" w:tplc="37425402"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0318B"/>
    <w:multiLevelType w:val="hybridMultilevel"/>
    <w:tmpl w:val="DC48509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C07342"/>
    <w:multiLevelType w:val="hybridMultilevel"/>
    <w:tmpl w:val="E10C48CA"/>
    <w:lvl w:ilvl="0" w:tplc="EA1E28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D9AB9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BB2D2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E8678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E3214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C2408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1C643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5C235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78438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676810110">
    <w:abstractNumId w:val="0"/>
  </w:num>
  <w:num w:numId="2" w16cid:durableId="5594442">
    <w:abstractNumId w:val="2"/>
  </w:num>
  <w:num w:numId="3" w16cid:durableId="665328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752"/>
    <w:rsid w:val="000032AB"/>
    <w:rsid w:val="00015E6E"/>
    <w:rsid w:val="00025303"/>
    <w:rsid w:val="00026633"/>
    <w:rsid w:val="00060947"/>
    <w:rsid w:val="0007540E"/>
    <w:rsid w:val="000760F8"/>
    <w:rsid w:val="000913FC"/>
    <w:rsid w:val="000A17B5"/>
    <w:rsid w:val="000E498A"/>
    <w:rsid w:val="000F629E"/>
    <w:rsid w:val="001160D3"/>
    <w:rsid w:val="00124999"/>
    <w:rsid w:val="00131D3A"/>
    <w:rsid w:val="0015114C"/>
    <w:rsid w:val="001523BD"/>
    <w:rsid w:val="0016094C"/>
    <w:rsid w:val="00192C8A"/>
    <w:rsid w:val="001A7D04"/>
    <w:rsid w:val="001B43CA"/>
    <w:rsid w:val="001C13EC"/>
    <w:rsid w:val="001C1507"/>
    <w:rsid w:val="001D48D5"/>
    <w:rsid w:val="001D4CFB"/>
    <w:rsid w:val="001E61D2"/>
    <w:rsid w:val="001F2C96"/>
    <w:rsid w:val="002008A2"/>
    <w:rsid w:val="002171E5"/>
    <w:rsid w:val="00220929"/>
    <w:rsid w:val="00242659"/>
    <w:rsid w:val="002835BB"/>
    <w:rsid w:val="00285216"/>
    <w:rsid w:val="00293449"/>
    <w:rsid w:val="0029648C"/>
    <w:rsid w:val="002A1688"/>
    <w:rsid w:val="002F254F"/>
    <w:rsid w:val="00333FFC"/>
    <w:rsid w:val="0034719C"/>
    <w:rsid w:val="00354059"/>
    <w:rsid w:val="003577A9"/>
    <w:rsid w:val="0036281B"/>
    <w:rsid w:val="00380486"/>
    <w:rsid w:val="00392260"/>
    <w:rsid w:val="00394DCB"/>
    <w:rsid w:val="00396988"/>
    <w:rsid w:val="00396EBF"/>
    <w:rsid w:val="003A5E14"/>
    <w:rsid w:val="003B2A9C"/>
    <w:rsid w:val="003E4026"/>
    <w:rsid w:val="003F76DE"/>
    <w:rsid w:val="00435A13"/>
    <w:rsid w:val="0044084D"/>
    <w:rsid w:val="00444EA4"/>
    <w:rsid w:val="004454AC"/>
    <w:rsid w:val="004549F1"/>
    <w:rsid w:val="00457CEF"/>
    <w:rsid w:val="00465786"/>
    <w:rsid w:val="004C1139"/>
    <w:rsid w:val="004C1391"/>
    <w:rsid w:val="004C7C8F"/>
    <w:rsid w:val="004E18E3"/>
    <w:rsid w:val="005201C2"/>
    <w:rsid w:val="005276C4"/>
    <w:rsid w:val="0053010F"/>
    <w:rsid w:val="00530F52"/>
    <w:rsid w:val="00546204"/>
    <w:rsid w:val="00551E24"/>
    <w:rsid w:val="005548B5"/>
    <w:rsid w:val="00556EBD"/>
    <w:rsid w:val="00557534"/>
    <w:rsid w:val="00560A92"/>
    <w:rsid w:val="00564569"/>
    <w:rsid w:val="00594B0C"/>
    <w:rsid w:val="00597D6D"/>
    <w:rsid w:val="005A2055"/>
    <w:rsid w:val="005B5CE1"/>
    <w:rsid w:val="005C2869"/>
    <w:rsid w:val="005C75F0"/>
    <w:rsid w:val="005E3AED"/>
    <w:rsid w:val="005E45BB"/>
    <w:rsid w:val="00602834"/>
    <w:rsid w:val="00604E37"/>
    <w:rsid w:val="00620D38"/>
    <w:rsid w:val="00635595"/>
    <w:rsid w:val="00680609"/>
    <w:rsid w:val="00685CF8"/>
    <w:rsid w:val="00693D10"/>
    <w:rsid w:val="006A01AC"/>
    <w:rsid w:val="006A669B"/>
    <w:rsid w:val="006D1090"/>
    <w:rsid w:val="006D622A"/>
    <w:rsid w:val="006E16BD"/>
    <w:rsid w:val="006F00D3"/>
    <w:rsid w:val="006F3BB9"/>
    <w:rsid w:val="006F72D7"/>
    <w:rsid w:val="007056E1"/>
    <w:rsid w:val="00713327"/>
    <w:rsid w:val="007470F6"/>
    <w:rsid w:val="007552CC"/>
    <w:rsid w:val="0075695A"/>
    <w:rsid w:val="007742A9"/>
    <w:rsid w:val="0079231B"/>
    <w:rsid w:val="007A1DE8"/>
    <w:rsid w:val="007D118D"/>
    <w:rsid w:val="007D54FC"/>
    <w:rsid w:val="007F7FFC"/>
    <w:rsid w:val="00801266"/>
    <w:rsid w:val="00835858"/>
    <w:rsid w:val="0087365A"/>
    <w:rsid w:val="00876E7C"/>
    <w:rsid w:val="00891066"/>
    <w:rsid w:val="008919F2"/>
    <w:rsid w:val="008B041F"/>
    <w:rsid w:val="008D4634"/>
    <w:rsid w:val="008F0B50"/>
    <w:rsid w:val="00900501"/>
    <w:rsid w:val="0091786B"/>
    <w:rsid w:val="009210BD"/>
    <w:rsid w:val="009370A4"/>
    <w:rsid w:val="009458CD"/>
    <w:rsid w:val="00953AD0"/>
    <w:rsid w:val="00954136"/>
    <w:rsid w:val="00961C5E"/>
    <w:rsid w:val="00961E20"/>
    <w:rsid w:val="009676B7"/>
    <w:rsid w:val="00971ACF"/>
    <w:rsid w:val="0099207B"/>
    <w:rsid w:val="009D1A5E"/>
    <w:rsid w:val="009E624E"/>
    <w:rsid w:val="009E7F4A"/>
    <w:rsid w:val="009F0BAA"/>
    <w:rsid w:val="009F6863"/>
    <w:rsid w:val="009F72DF"/>
    <w:rsid w:val="00A10E66"/>
    <w:rsid w:val="00A1244E"/>
    <w:rsid w:val="00A13FDE"/>
    <w:rsid w:val="00A307BF"/>
    <w:rsid w:val="00A435CD"/>
    <w:rsid w:val="00A854AB"/>
    <w:rsid w:val="00A860B0"/>
    <w:rsid w:val="00A87B91"/>
    <w:rsid w:val="00A92241"/>
    <w:rsid w:val="00A926DE"/>
    <w:rsid w:val="00AA7EA2"/>
    <w:rsid w:val="00AB169C"/>
    <w:rsid w:val="00AB1792"/>
    <w:rsid w:val="00AB6B51"/>
    <w:rsid w:val="00AC04A0"/>
    <w:rsid w:val="00AC4752"/>
    <w:rsid w:val="00AD0703"/>
    <w:rsid w:val="00AD2EA7"/>
    <w:rsid w:val="00AD40E0"/>
    <w:rsid w:val="00AE02A8"/>
    <w:rsid w:val="00AE40F4"/>
    <w:rsid w:val="00AE6172"/>
    <w:rsid w:val="00B03FD6"/>
    <w:rsid w:val="00B17C36"/>
    <w:rsid w:val="00B41CBD"/>
    <w:rsid w:val="00B6167F"/>
    <w:rsid w:val="00B70802"/>
    <w:rsid w:val="00B94B5A"/>
    <w:rsid w:val="00BA071A"/>
    <w:rsid w:val="00BA1D2B"/>
    <w:rsid w:val="00BB7F28"/>
    <w:rsid w:val="00BC1A62"/>
    <w:rsid w:val="00BD078E"/>
    <w:rsid w:val="00BD3CCF"/>
    <w:rsid w:val="00BE0CC9"/>
    <w:rsid w:val="00BF4D7C"/>
    <w:rsid w:val="00C01AE7"/>
    <w:rsid w:val="00C10817"/>
    <w:rsid w:val="00C24F66"/>
    <w:rsid w:val="00C27B07"/>
    <w:rsid w:val="00C41FC5"/>
    <w:rsid w:val="00C44013"/>
    <w:rsid w:val="00C45956"/>
    <w:rsid w:val="00C72BBD"/>
    <w:rsid w:val="00C75152"/>
    <w:rsid w:val="00C83346"/>
    <w:rsid w:val="00C87A9E"/>
    <w:rsid w:val="00CA583B"/>
    <w:rsid w:val="00CA5F0B"/>
    <w:rsid w:val="00CD4047"/>
    <w:rsid w:val="00CF2B77"/>
    <w:rsid w:val="00CF4303"/>
    <w:rsid w:val="00CF5B92"/>
    <w:rsid w:val="00CF6762"/>
    <w:rsid w:val="00CF696F"/>
    <w:rsid w:val="00D0130D"/>
    <w:rsid w:val="00D202CD"/>
    <w:rsid w:val="00D40650"/>
    <w:rsid w:val="00D65F9C"/>
    <w:rsid w:val="00D73669"/>
    <w:rsid w:val="00D770C1"/>
    <w:rsid w:val="00DA2656"/>
    <w:rsid w:val="00DA4BBA"/>
    <w:rsid w:val="00DC19A0"/>
    <w:rsid w:val="00DF44DF"/>
    <w:rsid w:val="00E023F6"/>
    <w:rsid w:val="00E02B56"/>
    <w:rsid w:val="00E03DBB"/>
    <w:rsid w:val="00E13EF3"/>
    <w:rsid w:val="00E146AC"/>
    <w:rsid w:val="00E33CB4"/>
    <w:rsid w:val="00E41470"/>
    <w:rsid w:val="00E54B92"/>
    <w:rsid w:val="00E93943"/>
    <w:rsid w:val="00EA7935"/>
    <w:rsid w:val="00F012FB"/>
    <w:rsid w:val="00F23175"/>
    <w:rsid w:val="00F36028"/>
    <w:rsid w:val="00F400BD"/>
    <w:rsid w:val="00F5036A"/>
    <w:rsid w:val="00F66298"/>
    <w:rsid w:val="00F84DA3"/>
    <w:rsid w:val="00F87A1B"/>
    <w:rsid w:val="00F96129"/>
    <w:rsid w:val="00F9645B"/>
    <w:rsid w:val="00F976A9"/>
    <w:rsid w:val="00F9773D"/>
    <w:rsid w:val="00FA0732"/>
    <w:rsid w:val="00FA0AD7"/>
    <w:rsid w:val="00FC223F"/>
    <w:rsid w:val="00FF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4:docId w14:val="0C76F24D"/>
  <w15:docId w15:val="{0FF52479-9C65-4634-A0FD-ACA83361D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46204"/>
    <w:pPr>
      <w:widowControl w:val="0"/>
      <w:suppressAutoHyphens/>
      <w:spacing w:line="238" w:lineRule="exact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Pealkiri4">
    <w:name w:val="heading 4"/>
    <w:basedOn w:val="Normaallaad"/>
    <w:next w:val="Normaallaad"/>
    <w:link w:val="Pealkiri4Mrk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Pealkiri5">
    <w:name w:val="heading 5"/>
    <w:basedOn w:val="Normaallaad"/>
    <w:next w:val="Normaallaad"/>
    <w:link w:val="Pealkiri5Mrk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Pealkiri6">
    <w:name w:val="heading 6"/>
    <w:basedOn w:val="Normaallaad"/>
    <w:next w:val="Normaallaad"/>
    <w:link w:val="Pealkiri6Mrk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Pealkiri7">
    <w:name w:val="heading 7"/>
    <w:basedOn w:val="Normaallaad"/>
    <w:next w:val="Normaallaad"/>
    <w:link w:val="Pealkiri7Mrk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Pealkiri8">
    <w:name w:val="heading 8"/>
    <w:basedOn w:val="Normaallaad"/>
    <w:next w:val="Normaallaad"/>
    <w:link w:val="Pealkiri8Mrk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Pealkiri9">
    <w:name w:val="heading 9"/>
    <w:basedOn w:val="Normaallaad"/>
    <w:next w:val="Normaallaad"/>
    <w:link w:val="Pealkiri9Mrk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NumberingSymbols">
    <w:name w:val="Numbering Symbols"/>
    <w:rsid w:val="00D40650"/>
  </w:style>
  <w:style w:type="character" w:styleId="Hperlink">
    <w:name w:val="Hyperlink"/>
    <w:rsid w:val="00D40650"/>
    <w:rPr>
      <w:color w:val="000080"/>
      <w:u w:val="single"/>
    </w:rPr>
  </w:style>
  <w:style w:type="paragraph" w:customStyle="1" w:styleId="Heading">
    <w:name w:val="Heading"/>
    <w:basedOn w:val="Normaallaad"/>
    <w:next w:val="Normaallaad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Jalus1">
    <w:name w:val="Jalus1"/>
    <w:autoRedefine/>
    <w:qFormat/>
    <w:rsid w:val="007056E1"/>
    <w:pPr>
      <w:widowControl w:val="0"/>
      <w:suppressAutoHyphens/>
    </w:pPr>
    <w:rPr>
      <w:rFonts w:eastAsia="SimSun" w:cs="Mangal"/>
      <w:kern w:val="1"/>
      <w:szCs w:val="24"/>
      <w:lang w:eastAsia="zh-CN" w:bidi="hi-IN"/>
    </w:rPr>
  </w:style>
  <w:style w:type="paragraph" w:styleId="Loend">
    <w:name w:val="List"/>
    <w:basedOn w:val="Normaallaad"/>
    <w:rsid w:val="00546204"/>
    <w:pPr>
      <w:spacing w:after="120"/>
    </w:pPr>
  </w:style>
  <w:style w:type="paragraph" w:styleId="Pis">
    <w:name w:val="header"/>
    <w:basedOn w:val="Normaallaad"/>
    <w:link w:val="Pi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paragraph" w:customStyle="1" w:styleId="Index">
    <w:name w:val="Index"/>
    <w:basedOn w:val="Normaallaad"/>
    <w:rsid w:val="00D40650"/>
    <w:pPr>
      <w:suppressLineNumbers/>
    </w:pPr>
  </w:style>
  <w:style w:type="character" w:customStyle="1" w:styleId="PisMrk">
    <w:name w:val="Päis Märk"/>
    <w:basedOn w:val="Liguvaikefont"/>
    <w:link w:val="Pis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styleId="Jalus">
    <w:name w:val="footer"/>
    <w:basedOn w:val="Normaallaad"/>
    <w:link w:val="Jalu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JalusMrk">
    <w:name w:val="Jalus Märk"/>
    <w:basedOn w:val="Liguvaikefont"/>
    <w:link w:val="Jalus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TableContents">
    <w:name w:val="Table Contents"/>
    <w:basedOn w:val="Normaallaad"/>
    <w:rsid w:val="00D40650"/>
    <w:pPr>
      <w:suppressLineNumbers/>
    </w:p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character" w:customStyle="1" w:styleId="Pealkiri4Mrk">
    <w:name w:val="Pealkiri 4 Märk"/>
    <w:basedOn w:val="Liguvaikefont"/>
    <w:link w:val="Pealkiri4"/>
    <w:rsid w:val="00DF44DF"/>
    <w:rPr>
      <w:b/>
      <w:bCs/>
      <w:color w:val="000000"/>
      <w:sz w:val="28"/>
      <w:szCs w:val="28"/>
      <w:u w:color="000000"/>
    </w:rPr>
  </w:style>
  <w:style w:type="character" w:customStyle="1" w:styleId="Pealkiri5Mrk">
    <w:name w:val="Pealkiri 5 Märk"/>
    <w:basedOn w:val="Liguvaikefont"/>
    <w:link w:val="Pealkiri5"/>
    <w:rsid w:val="00DF44DF"/>
    <w:rPr>
      <w:b/>
      <w:bCs/>
      <w:i/>
      <w:iCs/>
      <w:color w:val="000000"/>
      <w:sz w:val="26"/>
      <w:szCs w:val="26"/>
      <w:u w:color="000000"/>
    </w:rPr>
  </w:style>
  <w:style w:type="character" w:customStyle="1" w:styleId="Pealkiri6Mrk">
    <w:name w:val="Pealkiri 6 Märk"/>
    <w:basedOn w:val="Liguvaikefont"/>
    <w:link w:val="Pealkiri6"/>
    <w:rsid w:val="00DF44DF"/>
    <w:rPr>
      <w:b/>
      <w:bCs/>
      <w:color w:val="000000"/>
      <w:sz w:val="22"/>
      <w:szCs w:val="22"/>
      <w:u w:color="000000"/>
    </w:rPr>
  </w:style>
  <w:style w:type="character" w:customStyle="1" w:styleId="Pealkiri7Mrk">
    <w:name w:val="Pealkiri 7 Märk"/>
    <w:basedOn w:val="Liguvaikefont"/>
    <w:link w:val="Pealkiri7"/>
    <w:rsid w:val="00DF44DF"/>
    <w:rPr>
      <w:color w:val="000000"/>
      <w:sz w:val="24"/>
      <w:szCs w:val="24"/>
      <w:u w:color="000000"/>
    </w:rPr>
  </w:style>
  <w:style w:type="character" w:customStyle="1" w:styleId="Pealkiri8Mrk">
    <w:name w:val="Pealkiri 8 Märk"/>
    <w:basedOn w:val="Liguvaikefont"/>
    <w:link w:val="Pealkiri8"/>
    <w:rsid w:val="00DF44DF"/>
    <w:rPr>
      <w:i/>
      <w:iCs/>
      <w:color w:val="000000"/>
      <w:sz w:val="24"/>
      <w:szCs w:val="24"/>
      <w:u w:color="000000"/>
    </w:rPr>
  </w:style>
  <w:style w:type="character" w:customStyle="1" w:styleId="Pealkiri9Mrk">
    <w:name w:val="Pealkiri 9 Märk"/>
    <w:basedOn w:val="Liguvaikefont"/>
    <w:link w:val="Pealkiri9"/>
    <w:rsid w:val="00DF44DF"/>
    <w:rPr>
      <w:rFonts w:ascii="Arial" w:hAnsi="Arial" w:cs="Arial"/>
      <w:color w:val="000000"/>
      <w:sz w:val="22"/>
      <w:szCs w:val="22"/>
      <w:u w:color="000000"/>
    </w:rPr>
  </w:style>
  <w:style w:type="paragraph" w:styleId="Loend2">
    <w:name w:val="List 2"/>
    <w:basedOn w:val="Normaallaad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paragraph" w:customStyle="1" w:styleId="AK">
    <w:name w:val="AK"/>
    <w:autoRedefine/>
    <w:qFormat/>
    <w:rsid w:val="00835858"/>
    <w:pPr>
      <w:keepNext/>
      <w:keepLines/>
      <w:suppressLineNumbers/>
    </w:pPr>
    <w:rPr>
      <w:rFonts w:eastAsia="SimSun"/>
      <w:bCs/>
      <w:kern w:val="1"/>
      <w:lang w:eastAsia="zh-CN" w:bidi="hi-IN"/>
    </w:rPr>
  </w:style>
  <w:style w:type="paragraph" w:customStyle="1" w:styleId="Adressaat">
    <w:name w:val="Adressaat"/>
    <w:autoRedefine/>
    <w:qFormat/>
    <w:rsid w:val="00835858"/>
    <w:rPr>
      <w:rFonts w:eastAsia="SimSun"/>
      <w:kern w:val="24"/>
      <w:sz w:val="24"/>
      <w:szCs w:val="24"/>
      <w:lang w:eastAsia="zh-CN" w:bidi="hi-IN"/>
    </w:rPr>
  </w:style>
  <w:style w:type="paragraph" w:customStyle="1" w:styleId="Pealkiri1">
    <w:name w:val="Pealkiri1"/>
    <w:autoRedefine/>
    <w:qFormat/>
    <w:rsid w:val="00835858"/>
    <w:pPr>
      <w:spacing w:after="560"/>
    </w:pPr>
    <w:rPr>
      <w:rFonts w:eastAsia="SimSun"/>
      <w:b/>
      <w:kern w:val="1"/>
      <w:sz w:val="24"/>
      <w:szCs w:val="24"/>
      <w:lang w:eastAsia="zh-CN" w:bidi="hi-IN"/>
    </w:rPr>
  </w:style>
  <w:style w:type="paragraph" w:customStyle="1" w:styleId="Snum">
    <w:name w:val="Sõnum"/>
    <w:autoRedefine/>
    <w:qFormat/>
    <w:rsid w:val="005C2869"/>
    <w:pPr>
      <w:jc w:val="both"/>
    </w:pPr>
    <w:rPr>
      <w:rFonts w:eastAsia="SimSun" w:cs="Mangal"/>
      <w:kern w:val="1"/>
      <w:sz w:val="24"/>
      <w:szCs w:val="24"/>
      <w:lang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A01A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A01AC"/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styleId="Lahendamatamainimine">
    <w:name w:val="Unresolved Mention"/>
    <w:basedOn w:val="Liguvaikefont"/>
    <w:uiPriority w:val="99"/>
    <w:semiHidden/>
    <w:unhideWhenUsed/>
    <w:rsid w:val="00D73669"/>
    <w:rPr>
      <w:color w:val="808080"/>
      <w:shd w:val="clear" w:color="auto" w:fill="E6E6E6"/>
    </w:rPr>
  </w:style>
  <w:style w:type="character" w:styleId="Kommentaariviide">
    <w:name w:val="annotation reference"/>
    <w:basedOn w:val="Liguvaikefont"/>
    <w:uiPriority w:val="99"/>
    <w:semiHidden/>
    <w:unhideWhenUsed/>
    <w:rsid w:val="009676B7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9676B7"/>
    <w:pPr>
      <w:spacing w:line="240" w:lineRule="auto"/>
    </w:pPr>
    <w:rPr>
      <w:rFonts w:cs="Mangal"/>
      <w:sz w:val="20"/>
      <w:szCs w:val="18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9676B7"/>
    <w:rPr>
      <w:rFonts w:eastAsia="SimSun" w:cs="Mangal"/>
      <w:kern w:val="1"/>
      <w:szCs w:val="18"/>
      <w:lang w:eastAsia="zh-CN" w:bidi="hi-IN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9676B7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9676B7"/>
    <w:rPr>
      <w:rFonts w:eastAsia="SimSun" w:cs="Mangal"/>
      <w:b/>
      <w:bCs/>
      <w:kern w:val="1"/>
      <w:szCs w:val="18"/>
      <w:lang w:eastAsia="zh-CN" w:bidi="hi-IN"/>
    </w:rPr>
  </w:style>
  <w:style w:type="paragraph" w:customStyle="1" w:styleId="JPP">
    <w:name w:val="JPP"/>
    <w:basedOn w:val="Normaallaad"/>
    <w:qFormat/>
    <w:rsid w:val="00A435CD"/>
    <w:pPr>
      <w:widowControl/>
      <w:suppressAutoHyphens w:val="0"/>
      <w:spacing w:line="240" w:lineRule="auto"/>
      <w:jc w:val="left"/>
    </w:pPr>
    <w:rPr>
      <w:rFonts w:eastAsia="Times New Roman"/>
      <w:kern w:val="0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6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GertU\Desktop\Uued%20veebi\kirjap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A3DA0DA7-7102-4A6D-97CD-B8608C826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</Template>
  <TotalTime>0</TotalTime>
  <Pages>2</Pages>
  <Words>562</Words>
  <Characters>3261</Characters>
  <Application>Microsoft Office Word</Application>
  <DocSecurity>0</DocSecurity>
  <Lines>27</Lines>
  <Paragraphs>7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Gert Uiboaed</dc:creator>
  <cp:lastModifiedBy>Mihkel Annusver</cp:lastModifiedBy>
  <cp:revision>2</cp:revision>
  <cp:lastPrinted>2014-04-03T10:06:00Z</cp:lastPrinted>
  <dcterms:created xsi:type="dcterms:W3CDTF">2026-03-26T09:46:00Z</dcterms:created>
  <dcterms:modified xsi:type="dcterms:W3CDTF">2026-03-26T09:46:00Z</dcterms:modified>
</cp:coreProperties>
</file>